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93" w:rsidRDefault="001A1393" w:rsidP="001A1393">
      <w:pPr>
        <w:tabs>
          <w:tab w:val="left" w:pos="360"/>
        </w:tabs>
        <w:jc w:val="center"/>
        <w:rPr>
          <w:b/>
        </w:rPr>
      </w:pPr>
      <w:r>
        <w:rPr>
          <w:b/>
        </w:rPr>
        <w:t>ПЕРВАЯ ЧАСТЬ ЗАЯВКИ</w:t>
      </w:r>
    </w:p>
    <w:p w:rsidR="001A1393" w:rsidRDefault="001A1393" w:rsidP="001A1393">
      <w:pPr>
        <w:tabs>
          <w:tab w:val="left" w:pos="360"/>
        </w:tabs>
        <w:jc w:val="center"/>
      </w:pPr>
      <w:r>
        <w:t xml:space="preserve">на участие в </w:t>
      </w:r>
      <w:r w:rsidRPr="008A5E84">
        <w:t>электронно</w:t>
      </w:r>
      <w:r>
        <w:t>м</w:t>
      </w:r>
      <w:r w:rsidRPr="008A5E84">
        <w:t xml:space="preserve"> аукцион</w:t>
      </w:r>
      <w:r>
        <w:t>е</w:t>
      </w:r>
    </w:p>
    <w:p w:rsidR="001A1393" w:rsidRDefault="001A1393" w:rsidP="001A1393">
      <w:pPr>
        <w:tabs>
          <w:tab w:val="left" w:pos="360"/>
        </w:tabs>
        <w:ind w:left="-142" w:firstLine="568"/>
        <w:jc w:val="both"/>
      </w:pPr>
    </w:p>
    <w:p w:rsidR="001A1393" w:rsidRDefault="001A1393" w:rsidP="001A1393">
      <w:pPr>
        <w:widowControl w:val="0"/>
        <w:numPr>
          <w:ilvl w:val="0"/>
          <w:numId w:val="1"/>
        </w:numPr>
        <w:ind w:left="-142" w:firstLine="568"/>
        <w:jc w:val="both"/>
      </w:pPr>
      <w:r>
        <w:t>Изучив Документацию электронного аукциона на право заключения</w:t>
      </w:r>
      <w:r w:rsidR="00B47E9A">
        <w:t xml:space="preserve"> государственного контракта на выполнение работ по содержанию общественных туалетов </w:t>
      </w:r>
      <w:proofErr w:type="gramStart"/>
      <w:r w:rsidR="00B47E9A">
        <w:t xml:space="preserve">в </w:t>
      </w:r>
      <w:r w:rsidRPr="000D5C4F">
        <w:t xml:space="preserve"> 201</w:t>
      </w:r>
      <w:r>
        <w:t>7</w:t>
      </w:r>
      <w:proofErr w:type="gramEnd"/>
      <w:r w:rsidR="00B47E9A">
        <w:t xml:space="preserve"> году</w:t>
      </w:r>
      <w:r>
        <w:t>,</w:t>
      </w:r>
      <w:r w:rsidRPr="009F52CB">
        <w:t xml:space="preserve"> а также,</w:t>
      </w:r>
      <w:r w:rsidRPr="003F382C">
        <w:t xml:space="preserve"> применимые к данному </w:t>
      </w:r>
      <w:r w:rsidRPr="008A5E84">
        <w:t>электронно</w:t>
      </w:r>
      <w:r>
        <w:t>му</w:t>
      </w:r>
      <w:r w:rsidRPr="008A5E84">
        <w:t xml:space="preserve"> аукцион</w:t>
      </w:r>
      <w:r>
        <w:t xml:space="preserve">у, законодательство и нормативные правовые акты, сообщаем о согласии участвовать в </w:t>
      </w:r>
      <w:r w:rsidRPr="008A5E84">
        <w:t>электронно</w:t>
      </w:r>
      <w:r>
        <w:t>м</w:t>
      </w:r>
      <w:r w:rsidRPr="008A5E84">
        <w:t xml:space="preserve"> аукцион</w:t>
      </w:r>
      <w:r>
        <w:t xml:space="preserve">е на условиях, установленных в указанных выше документах, и направляет настоящую заявку на участие в </w:t>
      </w:r>
      <w:r w:rsidRPr="008A5E84">
        <w:t>электронно</w:t>
      </w:r>
      <w:r>
        <w:t>м</w:t>
      </w:r>
      <w:r w:rsidRPr="008A5E84">
        <w:t xml:space="preserve"> аукцион</w:t>
      </w:r>
      <w:r>
        <w:t>е.</w:t>
      </w:r>
    </w:p>
    <w:p w:rsidR="001A1393" w:rsidRDefault="001A1393" w:rsidP="001A1393">
      <w:pPr>
        <w:tabs>
          <w:tab w:val="left" w:pos="360"/>
        </w:tabs>
        <w:ind w:left="-142" w:firstLine="568"/>
        <w:jc w:val="both"/>
      </w:pPr>
      <w:r>
        <w:t xml:space="preserve">Мы согласны выполнять работы, оказать услуги в соответствии с требованиями Документации об </w:t>
      </w:r>
      <w:r w:rsidRPr="008A5E84">
        <w:t>электронно</w:t>
      </w:r>
      <w:r>
        <w:t>м</w:t>
      </w:r>
      <w:r w:rsidRPr="008A5E84">
        <w:t xml:space="preserve"> аукцион</w:t>
      </w:r>
      <w:r>
        <w:t xml:space="preserve">е. </w:t>
      </w:r>
    </w:p>
    <w:p w:rsidR="001A1393" w:rsidRDefault="001A1393" w:rsidP="001A1393">
      <w:pPr>
        <w:tabs>
          <w:tab w:val="left" w:pos="360"/>
        </w:tabs>
        <w:ind w:left="-142" w:firstLine="568"/>
        <w:jc w:val="both"/>
      </w:pPr>
      <w:r>
        <w:t xml:space="preserve">Мы ознакомлены с материалами, содержащимися в Техническом задании (Документации об </w:t>
      </w:r>
      <w:r w:rsidRPr="008A5E84">
        <w:t>электронно</w:t>
      </w:r>
      <w:r>
        <w:t>м</w:t>
      </w:r>
      <w:r w:rsidRPr="008A5E84">
        <w:t xml:space="preserve"> аукцион</w:t>
      </w:r>
      <w:r>
        <w:t>е).</w:t>
      </w:r>
    </w:p>
    <w:p w:rsidR="001A1393" w:rsidRDefault="001A1393" w:rsidP="001A1393">
      <w:pPr>
        <w:tabs>
          <w:tab w:val="left" w:pos="360"/>
        </w:tabs>
        <w:ind w:left="-142" w:firstLine="568"/>
        <w:jc w:val="both"/>
      </w:pPr>
      <w:r>
        <w:t xml:space="preserve">Мы согласны с тем, что в случае, если нами не были учтены какие-либо факторы, влияющие на стоимость оказания услуг, которые должны быть поставлены в соответствии с предметом государственного контракта, данные услуги будут в любом случае оказаны в полном соответствии с Техническим заданием (Документации об </w:t>
      </w:r>
      <w:r w:rsidRPr="008A5E84">
        <w:t>электронно</w:t>
      </w:r>
      <w:r>
        <w:t>м</w:t>
      </w:r>
      <w:r w:rsidRPr="008A5E84">
        <w:t xml:space="preserve"> аукцион</w:t>
      </w:r>
      <w:r>
        <w:t>е), в пределах предлагаемой нами цены государственного контракта.</w:t>
      </w:r>
    </w:p>
    <w:p w:rsidR="001A1393" w:rsidRDefault="001A1393" w:rsidP="001A1393">
      <w:pPr>
        <w:widowControl w:val="0"/>
        <w:numPr>
          <w:ilvl w:val="0"/>
          <w:numId w:val="1"/>
        </w:numPr>
        <w:ind w:left="-142" w:firstLine="568"/>
        <w:jc w:val="both"/>
      </w:pPr>
      <w:r>
        <w:t>Конкретные показатели, соответствующие значениям,</w:t>
      </w:r>
      <w:r w:rsidR="00B47E9A">
        <w:t xml:space="preserve"> установленным в разделе «Описание объекта закупки», в таблице Требования к товарам, используемым при выполнении работ, оказания услуг</w:t>
      </w:r>
      <w:r>
        <w:t>:</w:t>
      </w:r>
    </w:p>
    <w:p w:rsidR="005D1982" w:rsidRDefault="005D1982" w:rsidP="005D1982">
      <w:pPr>
        <w:widowControl w:val="0"/>
        <w:ind w:left="426"/>
        <w:jc w:val="both"/>
      </w:pPr>
    </w:p>
    <w:p w:rsidR="005D1982" w:rsidRPr="005D1982" w:rsidRDefault="005D1982" w:rsidP="005D1982">
      <w:pPr>
        <w:tabs>
          <w:tab w:val="left" w:pos="360"/>
        </w:tabs>
        <w:ind w:firstLine="539"/>
        <w:jc w:val="both"/>
      </w:pPr>
      <w:r w:rsidRPr="005D198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303"/>
        <w:gridCol w:w="4073"/>
        <w:gridCol w:w="2405"/>
      </w:tblGrid>
      <w:tr w:rsidR="00B47E9A" w:rsidRPr="005D1982" w:rsidTr="00E8042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9A" w:rsidRPr="005D1982" w:rsidRDefault="00B47E9A" w:rsidP="005D1982">
            <w:pPr>
              <w:jc w:val="center"/>
              <w:rPr>
                <w:kern w:val="2"/>
              </w:rPr>
            </w:pPr>
            <w:r w:rsidRPr="005D1982">
              <w:t>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9A" w:rsidRPr="00B47E9A" w:rsidRDefault="00B47E9A" w:rsidP="00B47E9A">
            <w:pPr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sz w:val="26"/>
                <w:szCs w:val="26"/>
              </w:rPr>
            </w:pPr>
            <w:r w:rsidRPr="00B47E9A">
              <w:rPr>
                <w:sz w:val="26"/>
                <w:szCs w:val="26"/>
              </w:rPr>
              <w:t>Наименование товара, включая</w:t>
            </w:r>
          </w:p>
          <w:p w:rsidR="00B47E9A" w:rsidRPr="005D1982" w:rsidRDefault="00B47E9A" w:rsidP="00B47E9A">
            <w:pPr>
              <w:jc w:val="center"/>
              <w:rPr>
                <w:kern w:val="2"/>
              </w:rPr>
            </w:pPr>
            <w:r w:rsidRPr="00B47E9A">
              <w:rPr>
                <w:rFonts w:eastAsia="Calibri"/>
                <w:sz w:val="26"/>
                <w:szCs w:val="26"/>
              </w:rPr>
              <w:t>товарный знак (его словесное обозначение (при наличии))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9A" w:rsidRPr="005D1982" w:rsidRDefault="00B47E9A" w:rsidP="005D1982">
            <w:pPr>
              <w:jc w:val="center"/>
              <w:rPr>
                <w:kern w:val="2"/>
              </w:rPr>
            </w:pPr>
            <w:r w:rsidRPr="001E5EF2">
              <w:rPr>
                <w:sz w:val="26"/>
                <w:szCs w:val="26"/>
              </w:rPr>
              <w:t>Наименование показателей товара и их значения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9A" w:rsidRPr="00B47E9A" w:rsidRDefault="00B47E9A" w:rsidP="00B47E9A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47E9A">
              <w:rPr>
                <w:sz w:val="26"/>
                <w:szCs w:val="26"/>
              </w:rPr>
              <w:t xml:space="preserve">Нормативная документация, которой должен соответствовать товар </w:t>
            </w:r>
          </w:p>
          <w:p w:rsidR="00B47E9A" w:rsidRPr="001E5EF2" w:rsidRDefault="00B47E9A" w:rsidP="00B47E9A">
            <w:pPr>
              <w:jc w:val="center"/>
              <w:rPr>
                <w:sz w:val="26"/>
                <w:szCs w:val="26"/>
              </w:rPr>
            </w:pPr>
            <w:r w:rsidRPr="00B47E9A">
              <w:rPr>
                <w:sz w:val="26"/>
                <w:szCs w:val="26"/>
              </w:rPr>
              <w:t>(при наличии)</w:t>
            </w:r>
          </w:p>
        </w:tc>
      </w:tr>
      <w:tr w:rsidR="00B47E9A" w:rsidRPr="00C57A45" w:rsidTr="00E8042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Pr="00C57A45" w:rsidRDefault="00B47E9A" w:rsidP="005D1982">
            <w:pPr>
              <w:jc w:val="center"/>
              <w:rPr>
                <w:sz w:val="20"/>
                <w:szCs w:val="20"/>
              </w:rPr>
            </w:pPr>
            <w:r w:rsidRPr="00C57A45">
              <w:rPr>
                <w:sz w:val="20"/>
                <w:szCs w:val="20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Default="00232DF9" w:rsidP="00C57A45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Туалетная бумага </w:t>
            </w:r>
          </w:p>
          <w:p w:rsidR="00021C39" w:rsidRDefault="00E80428" w:rsidP="00C57A45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Торговая марка: «Веста»</w:t>
            </w:r>
          </w:p>
          <w:p w:rsidR="00E80428" w:rsidRPr="00C57A45" w:rsidRDefault="00E80428" w:rsidP="00C57A45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Страна производитель: Россия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2" w:rsidRDefault="00295022" w:rsidP="002950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Характеристика:</w:t>
            </w:r>
          </w:p>
          <w:p w:rsidR="00B47E9A" w:rsidRPr="00B47E9A" w:rsidRDefault="00295022" w:rsidP="00295022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однослойная</w:t>
            </w:r>
            <w:r w:rsidR="00232DF9" w:rsidRPr="001E5EF2">
              <w:rPr>
                <w:sz w:val="26"/>
                <w:szCs w:val="26"/>
              </w:rPr>
              <w:t>: минималь</w:t>
            </w:r>
            <w:r>
              <w:rPr>
                <w:sz w:val="26"/>
                <w:szCs w:val="26"/>
              </w:rPr>
              <w:t>ная ширина рулона 90 мм длиной</w:t>
            </w:r>
            <w:r w:rsidR="00232DF9" w:rsidRPr="001E5EF2">
              <w:rPr>
                <w:sz w:val="26"/>
                <w:szCs w:val="26"/>
              </w:rPr>
              <w:t xml:space="preserve"> 30м. </w:t>
            </w:r>
            <w:proofErr w:type="spellStart"/>
            <w:r w:rsidR="00232DF9" w:rsidRPr="001E5EF2">
              <w:rPr>
                <w:sz w:val="26"/>
                <w:szCs w:val="26"/>
              </w:rPr>
              <w:t>Вп</w:t>
            </w:r>
            <w:r>
              <w:rPr>
                <w:sz w:val="26"/>
                <w:szCs w:val="26"/>
              </w:rPr>
              <w:t>итываемость</w:t>
            </w:r>
            <w:proofErr w:type="spellEnd"/>
            <w:r>
              <w:rPr>
                <w:sz w:val="26"/>
                <w:szCs w:val="26"/>
              </w:rPr>
              <w:t xml:space="preserve"> капиллярная по двум направлениям 22мм,</w:t>
            </w:r>
            <w:r w:rsidR="00232DF9" w:rsidRPr="001E5EF2">
              <w:rPr>
                <w:sz w:val="26"/>
                <w:szCs w:val="26"/>
              </w:rPr>
              <w:t xml:space="preserve"> поверхностная </w:t>
            </w:r>
            <w:proofErr w:type="spellStart"/>
            <w:r w:rsidR="00232DF9" w:rsidRPr="001E5EF2">
              <w:rPr>
                <w:sz w:val="26"/>
                <w:szCs w:val="26"/>
              </w:rPr>
              <w:t>впи</w:t>
            </w:r>
            <w:r>
              <w:rPr>
                <w:sz w:val="26"/>
                <w:szCs w:val="26"/>
              </w:rPr>
              <w:t>тываемость</w:t>
            </w:r>
            <w:proofErr w:type="spellEnd"/>
            <w:r>
              <w:rPr>
                <w:sz w:val="26"/>
                <w:szCs w:val="26"/>
              </w:rPr>
              <w:t xml:space="preserve"> 0,01 мл воды</w:t>
            </w:r>
            <w:r w:rsidR="00232DF9" w:rsidRPr="001E5EF2">
              <w:rPr>
                <w:sz w:val="26"/>
                <w:szCs w:val="26"/>
              </w:rPr>
              <w:t xml:space="preserve"> 5,0с.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9A" w:rsidRPr="00C57A45" w:rsidRDefault="00232DF9" w:rsidP="00C57A45">
            <w:pPr>
              <w:rPr>
                <w:sz w:val="20"/>
                <w:szCs w:val="20"/>
              </w:rPr>
            </w:pPr>
            <w:r w:rsidRPr="001E5EF2">
              <w:rPr>
                <w:sz w:val="26"/>
                <w:szCs w:val="26"/>
              </w:rPr>
              <w:t>ГОСТ Р 52354-2005</w:t>
            </w:r>
          </w:p>
        </w:tc>
      </w:tr>
      <w:tr w:rsidR="00B47E9A" w:rsidRPr="00C57A45" w:rsidTr="00E8042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Pr="00C57A45" w:rsidRDefault="00B47E9A" w:rsidP="005D1982">
            <w:pPr>
              <w:jc w:val="center"/>
              <w:rPr>
                <w:sz w:val="20"/>
                <w:szCs w:val="20"/>
              </w:rPr>
            </w:pPr>
            <w:r w:rsidRPr="00C57A45">
              <w:rPr>
                <w:sz w:val="20"/>
                <w:szCs w:val="20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Default="00232DF9" w:rsidP="00C57A45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Бумажные полотенца </w:t>
            </w:r>
          </w:p>
          <w:p w:rsidR="00021C39" w:rsidRDefault="00021C39" w:rsidP="00C57A45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Торговая марка: «ЭКО»</w:t>
            </w:r>
          </w:p>
          <w:p w:rsidR="00021C39" w:rsidRPr="00C57A45" w:rsidRDefault="00021C39" w:rsidP="00C57A45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rFonts w:cs="Times New Roman"/>
                <w:sz w:val="20"/>
                <w:szCs w:val="20"/>
              </w:rPr>
              <w:t>производитель :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Pr="00C57A45" w:rsidRDefault="00B47E9A" w:rsidP="00C57A45">
            <w:pPr>
              <w:widowControl w:val="0"/>
              <w:autoSpaceDN w:val="0"/>
              <w:rPr>
                <w:rFonts w:eastAsia="SimSun"/>
                <w:bCs/>
                <w:kern w:val="3"/>
                <w:sz w:val="20"/>
                <w:szCs w:val="20"/>
                <w:lang w:eastAsia="zh-CN" w:bidi="hi-IN"/>
              </w:rPr>
            </w:pPr>
            <w:r w:rsidRPr="0032700A">
              <w:rPr>
                <w:rFonts w:eastAsia="SimSun"/>
                <w:bCs/>
                <w:kern w:val="3"/>
                <w:sz w:val="20"/>
                <w:szCs w:val="20"/>
                <w:lang w:eastAsia="zh-CN" w:bidi="hi-IN"/>
              </w:rPr>
              <w:t>Характеристики:</w:t>
            </w:r>
          </w:p>
          <w:p w:rsidR="00B47E9A" w:rsidRPr="00C57A45" w:rsidRDefault="00295022" w:rsidP="00C57A45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однослойные, разрушающее усилие по двум</w:t>
            </w:r>
            <w:r w:rsidR="00232DF9" w:rsidRPr="001E5E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направлениям 0,2Н; </w:t>
            </w:r>
            <w:proofErr w:type="spellStart"/>
            <w:r>
              <w:rPr>
                <w:sz w:val="26"/>
                <w:szCs w:val="26"/>
              </w:rPr>
              <w:t>в</w:t>
            </w:r>
            <w:r w:rsidR="00232DF9" w:rsidRPr="001E5EF2">
              <w:rPr>
                <w:sz w:val="26"/>
                <w:szCs w:val="26"/>
              </w:rPr>
              <w:t>пи</w:t>
            </w:r>
            <w:r>
              <w:rPr>
                <w:sz w:val="26"/>
                <w:szCs w:val="26"/>
              </w:rPr>
              <w:t>тываемость</w:t>
            </w:r>
            <w:proofErr w:type="spellEnd"/>
            <w:r>
              <w:rPr>
                <w:sz w:val="26"/>
                <w:szCs w:val="26"/>
              </w:rPr>
              <w:t xml:space="preserve"> капиллярная по двум направлениям</w:t>
            </w:r>
            <w:r w:rsidR="00232DF9" w:rsidRPr="001E5EF2">
              <w:rPr>
                <w:sz w:val="26"/>
                <w:szCs w:val="26"/>
              </w:rPr>
              <w:t xml:space="preserve"> 35 мм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9A" w:rsidRPr="0032700A" w:rsidRDefault="00232DF9" w:rsidP="00C57A45">
            <w:pPr>
              <w:widowControl w:val="0"/>
              <w:autoSpaceDN w:val="0"/>
              <w:rPr>
                <w:rFonts w:eastAsia="SimSun"/>
                <w:bCs/>
                <w:kern w:val="3"/>
                <w:sz w:val="20"/>
                <w:szCs w:val="20"/>
                <w:lang w:eastAsia="zh-CN" w:bidi="hi-IN"/>
              </w:rPr>
            </w:pPr>
            <w:r w:rsidRPr="001E5EF2">
              <w:rPr>
                <w:sz w:val="26"/>
                <w:szCs w:val="26"/>
              </w:rPr>
              <w:t>ГОСТ Р 52354-2005</w:t>
            </w:r>
          </w:p>
        </w:tc>
      </w:tr>
      <w:tr w:rsidR="00B47E9A" w:rsidRPr="00C57A45" w:rsidTr="00E8042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Pr="00C57A45" w:rsidRDefault="00B47E9A" w:rsidP="005D1982">
            <w:pPr>
              <w:jc w:val="center"/>
              <w:rPr>
                <w:sz w:val="20"/>
                <w:szCs w:val="20"/>
              </w:rPr>
            </w:pPr>
            <w:r w:rsidRPr="00C57A45">
              <w:rPr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Default="008027C3" w:rsidP="00C57A45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Лампа накаливания</w:t>
            </w:r>
            <w:r w:rsidR="00B47E9A" w:rsidRPr="00C57A45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050984" w:rsidRDefault="00050984" w:rsidP="00C57A45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Торговая марка: «Навигатор» </w:t>
            </w:r>
          </w:p>
          <w:p w:rsidR="00050984" w:rsidRPr="00C57A45" w:rsidRDefault="00050984" w:rsidP="00C57A45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Страна производитель: Китай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Pr="00C57A45" w:rsidRDefault="00B47E9A" w:rsidP="00C57A45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57A45">
              <w:rPr>
                <w:rFonts w:cs="Times New Roman"/>
                <w:bCs/>
                <w:sz w:val="20"/>
                <w:szCs w:val="20"/>
              </w:rPr>
              <w:t>Характеристики:</w:t>
            </w:r>
          </w:p>
          <w:p w:rsidR="00D60BF2" w:rsidRPr="00D60BF2" w:rsidRDefault="00050984" w:rsidP="00D60BF2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цоколя E27</w:t>
            </w:r>
            <w:r w:rsidR="00D60BF2" w:rsidRPr="001E5EF2">
              <w:rPr>
                <w:sz w:val="26"/>
                <w:szCs w:val="26"/>
              </w:rPr>
              <w:t>, конструктивное исполн</w:t>
            </w:r>
            <w:r>
              <w:rPr>
                <w:sz w:val="26"/>
                <w:szCs w:val="26"/>
              </w:rPr>
              <w:t xml:space="preserve">ение цоколя </w:t>
            </w:r>
            <w:proofErr w:type="gramStart"/>
            <w:r>
              <w:rPr>
                <w:sz w:val="26"/>
                <w:szCs w:val="26"/>
              </w:rPr>
              <w:t>резьбовое,  масса</w:t>
            </w:r>
            <w:proofErr w:type="gramEnd"/>
            <w:r>
              <w:rPr>
                <w:sz w:val="26"/>
                <w:szCs w:val="26"/>
              </w:rPr>
              <w:t xml:space="preserve"> 5</w:t>
            </w:r>
            <w:r w:rsidR="00D60BF2" w:rsidRPr="001E5EF2">
              <w:rPr>
                <w:sz w:val="26"/>
                <w:szCs w:val="26"/>
              </w:rPr>
              <w:t>0г, высо</w:t>
            </w:r>
            <w:r>
              <w:rPr>
                <w:sz w:val="26"/>
                <w:szCs w:val="26"/>
              </w:rPr>
              <w:t>та светового центра 80</w:t>
            </w:r>
            <w:r w:rsidR="00D60BF2" w:rsidRPr="001E5EF2">
              <w:rPr>
                <w:sz w:val="26"/>
                <w:szCs w:val="26"/>
              </w:rPr>
              <w:t xml:space="preserve">мм. </w:t>
            </w:r>
            <w:proofErr w:type="gramStart"/>
            <w:r>
              <w:rPr>
                <w:sz w:val="26"/>
                <w:szCs w:val="26"/>
              </w:rPr>
              <w:t>Лампа  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D60BF2" w:rsidRPr="001E5EF2">
              <w:rPr>
                <w:sz w:val="26"/>
                <w:szCs w:val="26"/>
              </w:rPr>
              <w:t>прозрачной колбе. Номинальное</w:t>
            </w:r>
            <w:r w:rsidR="00D60B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рабочее напряжение. Номинальная </w:t>
            </w:r>
            <w:proofErr w:type="gramStart"/>
            <w:r>
              <w:rPr>
                <w:sz w:val="26"/>
                <w:szCs w:val="26"/>
              </w:rPr>
              <w:t xml:space="preserve">частота </w:t>
            </w:r>
            <w:r w:rsidR="00D60BF2" w:rsidRPr="00D60BF2">
              <w:rPr>
                <w:sz w:val="26"/>
                <w:szCs w:val="26"/>
              </w:rPr>
              <w:t xml:space="preserve"> 50</w:t>
            </w:r>
            <w:proofErr w:type="gramEnd"/>
            <w:r w:rsidR="00D60BF2" w:rsidRPr="00D60BF2">
              <w:rPr>
                <w:sz w:val="26"/>
                <w:szCs w:val="26"/>
              </w:rPr>
              <w:t xml:space="preserve"> Гц.</w:t>
            </w:r>
          </w:p>
          <w:p w:rsidR="00B47E9A" w:rsidRPr="00C57A45" w:rsidRDefault="00D60BF2" w:rsidP="00D60BF2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D60BF2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 xml:space="preserve">Диапазон рабочих </w:t>
            </w:r>
            <w:proofErr w:type="gramStart"/>
            <w:r w:rsidRPr="00D60BF2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температур :</w:t>
            </w:r>
            <w:proofErr w:type="gramEnd"/>
            <w:r w:rsidR="00050984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 </w:t>
            </w:r>
            <w:r w:rsidRPr="00D60BF2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="00050984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от - 40 до</w:t>
            </w:r>
            <w:r w:rsidRPr="00D60BF2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+</w:t>
            </w:r>
            <w:r w:rsidR="00050984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40</w:t>
            </w:r>
            <w:r w:rsidR="00295022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°С.</w:t>
            </w:r>
            <w:r w:rsidR="00050984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Корпуса стальных цоколей  имеют</w:t>
            </w:r>
            <w:r w:rsidRPr="00D60BF2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цин</w:t>
            </w:r>
            <w:r w:rsidR="00050984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ковое покрытие толщиной</w:t>
            </w:r>
            <w:r w:rsidRPr="00D60BF2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6 мкм на верхней части</w:t>
            </w:r>
            <w:r w:rsidR="00050984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цоколя. Световой поток 728 Лм. Срок </w:t>
            </w:r>
            <w:proofErr w:type="gramStart"/>
            <w:r w:rsidR="00050984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службы  13</w:t>
            </w:r>
            <w:r w:rsidRPr="00D60BF2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00</w:t>
            </w:r>
            <w:proofErr w:type="gramEnd"/>
            <w:r w:rsidRPr="00D60BF2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часов.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9A" w:rsidRPr="00C57A45" w:rsidRDefault="008027C3" w:rsidP="00C57A45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1E5EF2">
              <w:rPr>
                <w:sz w:val="26"/>
                <w:szCs w:val="26"/>
              </w:rPr>
              <w:lastRenderedPageBreak/>
              <w:t>ГОСТ 2239-79, ГОСТ 17100-79</w:t>
            </w:r>
          </w:p>
        </w:tc>
      </w:tr>
      <w:tr w:rsidR="00B47E9A" w:rsidRPr="00C57A45" w:rsidTr="00E8042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Pr="00C57A45" w:rsidRDefault="00B47E9A" w:rsidP="005D1982">
            <w:pPr>
              <w:jc w:val="center"/>
              <w:rPr>
                <w:sz w:val="20"/>
                <w:szCs w:val="20"/>
              </w:rPr>
            </w:pPr>
            <w:r w:rsidRPr="00C57A4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Default="00B47E9A" w:rsidP="00C57A45">
            <w:pPr>
              <w:rPr>
                <w:sz w:val="20"/>
                <w:szCs w:val="20"/>
              </w:rPr>
            </w:pPr>
            <w:r w:rsidRPr="00C57A45">
              <w:rPr>
                <w:sz w:val="20"/>
                <w:szCs w:val="20"/>
              </w:rPr>
              <w:t>Жидкое мыло</w:t>
            </w:r>
          </w:p>
          <w:p w:rsidR="00232DF9" w:rsidRPr="00C57A45" w:rsidRDefault="00232DF9" w:rsidP="00232DF9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C57A45">
              <w:rPr>
                <w:rFonts w:cs="Times New Roman"/>
                <w:bCs/>
                <w:sz w:val="20"/>
                <w:szCs w:val="20"/>
              </w:rPr>
              <w:t>Торговая марка: «Зодиак»</w:t>
            </w:r>
          </w:p>
          <w:p w:rsidR="00232DF9" w:rsidRPr="00C57A45" w:rsidRDefault="00232DF9" w:rsidP="00232DF9">
            <w:pPr>
              <w:widowControl w:val="0"/>
              <w:autoSpaceDN w:val="0"/>
              <w:rPr>
                <w:rFonts w:eastAsia="SimSun"/>
                <w:bCs/>
                <w:kern w:val="3"/>
                <w:sz w:val="20"/>
                <w:szCs w:val="20"/>
                <w:lang w:eastAsia="zh-CN" w:bidi="hi-IN"/>
              </w:rPr>
            </w:pPr>
            <w:r w:rsidRPr="00C57A45">
              <w:rPr>
                <w:bCs/>
                <w:sz w:val="20"/>
                <w:szCs w:val="20"/>
              </w:rPr>
              <w:t xml:space="preserve">- </w:t>
            </w:r>
            <w:r w:rsidRPr="00C57A45">
              <w:rPr>
                <w:sz w:val="20"/>
                <w:szCs w:val="20"/>
              </w:rPr>
              <w:t>Страна производитель: Россия</w:t>
            </w:r>
          </w:p>
          <w:p w:rsidR="00232DF9" w:rsidRPr="00C57A45" w:rsidRDefault="00232DF9" w:rsidP="00C57A45">
            <w:pPr>
              <w:rPr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F9" w:rsidRDefault="00232DF9" w:rsidP="00C57A45">
            <w:pPr>
              <w:pStyle w:val="Standar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Характеристики:</w:t>
            </w:r>
          </w:p>
          <w:p w:rsidR="00B47E9A" w:rsidRPr="00C57A45" w:rsidRDefault="00295022" w:rsidP="00C57A45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однородная </w:t>
            </w:r>
            <w:r w:rsidR="00021C39">
              <w:rPr>
                <w:sz w:val="26"/>
                <w:szCs w:val="26"/>
              </w:rPr>
              <w:t>однофазная жидкость (геле</w:t>
            </w:r>
            <w:r>
              <w:rPr>
                <w:sz w:val="26"/>
                <w:szCs w:val="26"/>
              </w:rPr>
              <w:t>образная масса</w:t>
            </w:r>
            <w:r w:rsidR="00021C39">
              <w:rPr>
                <w:sz w:val="26"/>
                <w:szCs w:val="26"/>
              </w:rPr>
              <w:t>)</w:t>
            </w:r>
            <w:r w:rsidR="00232DF9" w:rsidRPr="001E5EF2">
              <w:rPr>
                <w:sz w:val="26"/>
                <w:szCs w:val="26"/>
              </w:rPr>
              <w:t xml:space="preserve"> без посторонних</w:t>
            </w:r>
            <w:r w:rsidR="00232DF9">
              <w:rPr>
                <w:sz w:val="26"/>
                <w:szCs w:val="26"/>
              </w:rPr>
              <w:t xml:space="preserve"> примесей, пенное число </w:t>
            </w:r>
            <w:r w:rsidR="00232DF9" w:rsidRPr="001E5EF2">
              <w:rPr>
                <w:sz w:val="26"/>
                <w:szCs w:val="26"/>
              </w:rPr>
              <w:t>1</w:t>
            </w:r>
            <w:r w:rsidR="00232DF9">
              <w:rPr>
                <w:sz w:val="26"/>
                <w:szCs w:val="26"/>
              </w:rPr>
              <w:t xml:space="preserve">45мм, устойчивость </w:t>
            </w:r>
            <w:proofErr w:type="gramStart"/>
            <w:r w:rsidR="00232DF9">
              <w:rPr>
                <w:sz w:val="26"/>
                <w:szCs w:val="26"/>
              </w:rPr>
              <w:t xml:space="preserve">пены </w:t>
            </w:r>
            <w:r w:rsidR="00232DF9" w:rsidRPr="001E5EF2">
              <w:rPr>
                <w:sz w:val="26"/>
                <w:szCs w:val="26"/>
              </w:rPr>
              <w:t xml:space="preserve"> 0</w:t>
            </w:r>
            <w:proofErr w:type="gramEnd"/>
            <w:r w:rsidR="00232DF9" w:rsidRPr="001E5EF2">
              <w:rPr>
                <w:sz w:val="26"/>
                <w:szCs w:val="26"/>
              </w:rPr>
              <w:t>,8мм, мас</w:t>
            </w:r>
            <w:r w:rsidR="00232DF9">
              <w:rPr>
                <w:sz w:val="26"/>
                <w:szCs w:val="26"/>
              </w:rPr>
              <w:t>совая доля хлоридов 5%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9A" w:rsidRPr="00C57A45" w:rsidRDefault="00050984" w:rsidP="00C57A45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1E5EF2">
              <w:rPr>
                <w:sz w:val="26"/>
                <w:szCs w:val="26"/>
              </w:rPr>
              <w:t>ГОСТ Р 52345-2007</w:t>
            </w:r>
          </w:p>
        </w:tc>
      </w:tr>
      <w:tr w:rsidR="00B47E9A" w:rsidRPr="00C57A45" w:rsidTr="00E80428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Pr="00C57A45" w:rsidRDefault="001B6B23" w:rsidP="005D1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Default="008027C3" w:rsidP="00C57A4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Гель чистящий «Каждый день»</w:t>
            </w:r>
          </w:p>
          <w:p w:rsidR="008027C3" w:rsidRPr="00C57A45" w:rsidRDefault="008027C3" w:rsidP="00C57A4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Страна производитель: Россия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9A" w:rsidRPr="00C57A45" w:rsidRDefault="00B47E9A" w:rsidP="008027C3">
            <w:pPr>
              <w:rPr>
                <w:b/>
                <w:bCs/>
                <w:sz w:val="20"/>
                <w:szCs w:val="20"/>
              </w:rPr>
            </w:pPr>
            <w:r w:rsidRPr="00C57A45">
              <w:rPr>
                <w:sz w:val="20"/>
                <w:szCs w:val="20"/>
              </w:rPr>
              <w:t xml:space="preserve">Состав: </w:t>
            </w:r>
            <w:r w:rsidR="008027C3">
              <w:rPr>
                <w:sz w:val="20"/>
                <w:szCs w:val="20"/>
              </w:rPr>
              <w:t xml:space="preserve">4,9% </w:t>
            </w:r>
            <w:proofErr w:type="spellStart"/>
            <w:r w:rsidR="008027C3">
              <w:rPr>
                <w:sz w:val="20"/>
                <w:szCs w:val="20"/>
              </w:rPr>
              <w:t>неиногенные</w:t>
            </w:r>
            <w:proofErr w:type="spellEnd"/>
            <w:r w:rsidRPr="00C57A45">
              <w:rPr>
                <w:sz w:val="20"/>
                <w:szCs w:val="20"/>
              </w:rPr>
              <w:t xml:space="preserve"> ПАВ, </w:t>
            </w:r>
            <w:proofErr w:type="spellStart"/>
            <w:r w:rsidR="008027C3">
              <w:rPr>
                <w:sz w:val="20"/>
                <w:szCs w:val="20"/>
              </w:rPr>
              <w:t>хлоросодержащие</w:t>
            </w:r>
            <w:proofErr w:type="spellEnd"/>
            <w:r w:rsidR="008027C3">
              <w:rPr>
                <w:sz w:val="20"/>
                <w:szCs w:val="20"/>
              </w:rPr>
              <w:t xml:space="preserve"> отбеливатели (гипохлорит натрия), дезинфицирующие вещества (фосфорная и муравьиные кислоты), ароматизирующие добавки.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9A" w:rsidRPr="00C57A45" w:rsidRDefault="00B47E9A" w:rsidP="00C57A45">
            <w:pPr>
              <w:pStyle w:val="Standard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5D1982" w:rsidRPr="00C57A45" w:rsidRDefault="005D1982" w:rsidP="005D1982">
      <w:pPr>
        <w:widowControl w:val="0"/>
        <w:ind w:left="426"/>
        <w:jc w:val="both"/>
        <w:rPr>
          <w:sz w:val="20"/>
          <w:szCs w:val="20"/>
        </w:rPr>
      </w:pPr>
    </w:p>
    <w:sectPr w:rsidR="005D1982" w:rsidRPr="00C5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FA116D"/>
    <w:multiLevelType w:val="multilevel"/>
    <w:tmpl w:val="5430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70642"/>
    <w:multiLevelType w:val="multilevel"/>
    <w:tmpl w:val="60A2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93"/>
    <w:rsid w:val="00021C39"/>
    <w:rsid w:val="00050984"/>
    <w:rsid w:val="000B4F8F"/>
    <w:rsid w:val="00107A2F"/>
    <w:rsid w:val="001576E2"/>
    <w:rsid w:val="001A1393"/>
    <w:rsid w:val="001B6B23"/>
    <w:rsid w:val="00232DF9"/>
    <w:rsid w:val="00242AC7"/>
    <w:rsid w:val="0028529E"/>
    <w:rsid w:val="00295022"/>
    <w:rsid w:val="002E52A8"/>
    <w:rsid w:val="0032700A"/>
    <w:rsid w:val="005D1982"/>
    <w:rsid w:val="00714366"/>
    <w:rsid w:val="007E5185"/>
    <w:rsid w:val="008027C3"/>
    <w:rsid w:val="008C410B"/>
    <w:rsid w:val="00B47E9A"/>
    <w:rsid w:val="00B6195B"/>
    <w:rsid w:val="00C57A45"/>
    <w:rsid w:val="00D066F8"/>
    <w:rsid w:val="00D60BF2"/>
    <w:rsid w:val="00E80428"/>
    <w:rsid w:val="00E95BB5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1C267-D433-41FB-8B77-59A70F47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139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1393"/>
    <w:pPr>
      <w:suppressLineNumbers/>
    </w:pPr>
  </w:style>
  <w:style w:type="character" w:styleId="a3">
    <w:name w:val="Strong"/>
    <w:basedOn w:val="a0"/>
    <w:uiPriority w:val="22"/>
    <w:qFormat/>
    <w:rsid w:val="008C41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57A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A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60B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60BF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2017-01-06T13:07:00Z</cp:lastPrinted>
  <dcterms:created xsi:type="dcterms:W3CDTF">2017-01-06T12:50:00Z</dcterms:created>
  <dcterms:modified xsi:type="dcterms:W3CDTF">2017-01-06T13:09:00Z</dcterms:modified>
</cp:coreProperties>
</file>